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3059" w:rsidR="004576EA" w:rsidP="004576EA" w:rsidRDefault="004576EA" w14:paraId="6722AD8C" w14:textId="77777777">
      <w:pPr>
        <w:pStyle w:val="Heading1"/>
        <w:rPr>
          <w:rFonts w:ascii="Arial" w:hAnsi="Arial" w:cs="Arial"/>
        </w:rPr>
      </w:pPr>
      <w:bookmarkStart w:name="_Toc208921760" w:id="0"/>
      <w:r w:rsidRPr="00103059">
        <w:rPr>
          <w:rFonts w:ascii="Arial" w:hAnsi="Arial" w:cs="Arial"/>
        </w:rPr>
        <w:t>Conditions of funding</w:t>
      </w:r>
      <w:bookmarkEnd w:id="0"/>
    </w:p>
    <w:p w:rsidRPr="00103059" w:rsidR="004576EA" w:rsidP="004576EA" w:rsidRDefault="004576EA" w14:paraId="3868C633" w14:textId="77777777">
      <w:pPr>
        <w:pStyle w:val="Heading2"/>
        <w:rPr>
          <w:rFonts w:ascii="Arial" w:hAnsi="Arial" w:cs="Arial"/>
        </w:rPr>
      </w:pPr>
      <w:bookmarkStart w:name="_Toc208921761" w:id="1"/>
      <w:r w:rsidRPr="00103059">
        <w:rPr>
          <w:rFonts w:ascii="Arial" w:hAnsi="Arial" w:cs="Arial"/>
        </w:rPr>
        <w:t>Pre-Award Requirements</w:t>
      </w:r>
      <w:bookmarkEnd w:id="1"/>
    </w:p>
    <w:p w:rsidRPr="00103059" w:rsidR="004576EA" w:rsidP="004576EA" w:rsidRDefault="42041108" w14:paraId="26887369" w14:textId="32AEA741">
      <w:pPr>
        <w:rPr>
          <w:rFonts w:cs="Arial"/>
        </w:rPr>
      </w:pPr>
      <w:r w:rsidRPr="2DBCF47B">
        <w:rPr>
          <w:rFonts w:cs="Arial"/>
        </w:rPr>
        <w:t>Within four weeks of being notified</w:t>
      </w:r>
      <w:r w:rsidRPr="2DBCF47B" w:rsidR="49B42C7E">
        <w:rPr>
          <w:rFonts w:cs="Arial"/>
        </w:rPr>
        <w:t xml:space="preserve"> of the award</w:t>
      </w:r>
      <w:r w:rsidRPr="2DBCF47B">
        <w:rPr>
          <w:rFonts w:cs="Arial"/>
        </w:rPr>
        <w:t>, a</w:t>
      </w:r>
      <w:r w:rsidRPr="2DBCF47B" w:rsidR="004576EA">
        <w:rPr>
          <w:rFonts w:cs="Arial"/>
        </w:rPr>
        <w:t>ll successful applica</w:t>
      </w:r>
      <w:r w:rsidRPr="2DBCF47B" w:rsidR="24A9EFFC">
        <w:rPr>
          <w:rFonts w:cs="Arial"/>
        </w:rPr>
        <w:t>nt</w:t>
      </w:r>
      <w:r w:rsidRPr="2DBCF47B" w:rsidR="004576EA">
        <w:rPr>
          <w:rFonts w:cs="Arial"/>
        </w:rPr>
        <w:t>s will be required to submit the following information for us to use on our website</w:t>
      </w:r>
      <w:r w:rsidRPr="2DBCF47B" w:rsidR="59E3323C">
        <w:rPr>
          <w:rFonts w:cs="Arial"/>
        </w:rPr>
        <w:t xml:space="preserve"> alongside the lay summary of the project that was included in the original application form</w:t>
      </w:r>
      <w:r w:rsidRPr="2DBCF47B" w:rsidR="004576EA">
        <w:rPr>
          <w:rFonts w:cs="Arial"/>
        </w:rPr>
        <w:t>:</w:t>
      </w:r>
    </w:p>
    <w:p w:rsidRPr="00103059" w:rsidR="004576EA" w:rsidP="004576EA" w:rsidRDefault="004576EA" w14:paraId="7CEFEA66" w14:textId="064BAE48">
      <w:pPr>
        <w:pStyle w:val="ListParagraph"/>
        <w:numPr>
          <w:ilvl w:val="0"/>
          <w:numId w:val="1"/>
        </w:numPr>
        <w:rPr>
          <w:rFonts w:cs="Arial"/>
        </w:rPr>
      </w:pPr>
      <w:r w:rsidRPr="594029B2">
        <w:rPr>
          <w:rFonts w:cs="Arial"/>
        </w:rPr>
        <w:t>&lt;300-word profile of the International Academic Collaborator</w:t>
      </w:r>
      <w:r w:rsidRPr="594029B2" w:rsidR="186CAF47">
        <w:rPr>
          <w:rFonts w:cs="Arial"/>
        </w:rPr>
        <w:t>.</w:t>
      </w:r>
      <w:r w:rsidRPr="594029B2">
        <w:rPr>
          <w:rFonts w:cs="Arial"/>
        </w:rPr>
        <w:t xml:space="preserve"> </w:t>
      </w:r>
    </w:p>
    <w:p w:rsidRPr="00103059" w:rsidR="004576EA" w:rsidP="004576EA" w:rsidRDefault="004576EA" w14:paraId="1B003C80" w14:textId="77777777">
      <w:pPr>
        <w:pStyle w:val="ListParagraph"/>
        <w:rPr>
          <w:rFonts w:cs="Arial"/>
        </w:rPr>
      </w:pPr>
    </w:p>
    <w:p w:rsidRPr="00103059" w:rsidR="004576EA" w:rsidP="004576EA" w:rsidRDefault="004576EA" w14:paraId="731DAE46" w14:textId="1B4D9A9E">
      <w:pPr>
        <w:rPr>
          <w:rFonts w:cs="Arial"/>
        </w:rPr>
      </w:pPr>
      <w:r w:rsidRPr="2DBCF47B">
        <w:rPr>
          <w:rFonts w:cs="Arial"/>
        </w:rPr>
        <w:t>It is the B</w:t>
      </w:r>
      <w:r w:rsidRPr="2DBCF47B" w:rsidR="67CF50C3">
        <w:rPr>
          <w:rFonts w:cs="Arial"/>
        </w:rPr>
        <w:t>ristol</w:t>
      </w:r>
      <w:r w:rsidRPr="2DBCF47B">
        <w:rPr>
          <w:rFonts w:cs="Arial"/>
        </w:rPr>
        <w:t xml:space="preserve"> Academic Host’s responsibility to ensure that this information is delivered on time. Please </w:t>
      </w:r>
      <w:hyperlink r:id="rId10">
        <w:r w:rsidRPr="2DBCF47B">
          <w:rPr>
            <w:rStyle w:val="Hyperlink"/>
            <w:rFonts w:cs="Arial"/>
          </w:rPr>
          <w:t>visit our website</w:t>
        </w:r>
      </w:hyperlink>
      <w:r w:rsidRPr="2DBCF47B">
        <w:rPr>
          <w:rFonts w:cs="Arial"/>
        </w:rPr>
        <w:t xml:space="preserve"> for examples.</w:t>
      </w:r>
    </w:p>
    <w:p w:rsidRPr="00103059" w:rsidR="004576EA" w:rsidP="004576EA" w:rsidRDefault="004576EA" w14:paraId="54B3A0F9" w14:textId="77777777">
      <w:pPr>
        <w:rPr>
          <w:rFonts w:cs="Arial"/>
        </w:rPr>
      </w:pPr>
    </w:p>
    <w:p w:rsidRPr="00103059" w:rsidR="004576EA" w:rsidP="004576EA" w:rsidRDefault="004576EA" w14:paraId="0A335FE1" w14:textId="08DA7CA0">
      <w:pPr>
        <w:rPr>
          <w:rFonts w:cs="Arial"/>
        </w:rPr>
      </w:pPr>
      <w:r w:rsidRPr="2DBCF47B">
        <w:rPr>
          <w:rFonts w:cs="Arial"/>
        </w:rPr>
        <w:t>The B</w:t>
      </w:r>
      <w:r w:rsidRPr="2DBCF47B" w:rsidR="0CD45138">
        <w:rPr>
          <w:rFonts w:cs="Arial"/>
        </w:rPr>
        <w:t>ristol</w:t>
      </w:r>
      <w:r w:rsidRPr="2DBCF47B">
        <w:rPr>
          <w:rFonts w:cs="Arial"/>
        </w:rPr>
        <w:t xml:space="preserve"> Academic Host’s Department/School will need to arrange for </w:t>
      </w:r>
      <w:hyperlink r:id="rId11">
        <w:r w:rsidRPr="2DBCF47B">
          <w:rPr>
            <w:rStyle w:val="Hyperlink"/>
            <w:rFonts w:cs="Arial"/>
            <w:lang w:bidi="en-GB"/>
          </w:rPr>
          <w:t>honorary visiting staff status</w:t>
        </w:r>
      </w:hyperlink>
      <w:r w:rsidRPr="2DBCF47B">
        <w:rPr>
          <w:rFonts w:cs="Arial"/>
        </w:rPr>
        <w:t xml:space="preserve"> for International Academic Collaborators coming to Bristol. This will enable a UCard and a UoB email to be generated. </w:t>
      </w:r>
      <w:r w:rsidRPr="2DBCF47B" w:rsidR="6C343FA8">
        <w:rPr>
          <w:rFonts w:cs="Arial"/>
        </w:rPr>
        <w:t>T</w:t>
      </w:r>
      <w:r w:rsidRPr="2DBCF47B">
        <w:rPr>
          <w:rFonts w:cs="Arial"/>
        </w:rPr>
        <w:t>his process</w:t>
      </w:r>
      <w:r w:rsidRPr="2DBCF47B" w:rsidR="1C420D4B">
        <w:rPr>
          <w:rFonts w:cs="Arial"/>
        </w:rPr>
        <w:t xml:space="preserve"> must be</w:t>
      </w:r>
      <w:r w:rsidRPr="2DBCF47B">
        <w:rPr>
          <w:rFonts w:cs="Arial"/>
        </w:rPr>
        <w:t xml:space="preserve"> initiated a</w:t>
      </w:r>
      <w:r w:rsidRPr="2DBCF47B" w:rsidR="2DD7D326">
        <w:rPr>
          <w:rFonts w:cs="Arial"/>
        </w:rPr>
        <w:t>t</w:t>
      </w:r>
      <w:r w:rsidRPr="2DBCF47B">
        <w:rPr>
          <w:rFonts w:cs="Arial"/>
        </w:rPr>
        <w:t xml:space="preserve"> a minimum </w:t>
      </w:r>
      <w:r w:rsidRPr="2DBCF47B" w:rsidR="54B19714">
        <w:rPr>
          <w:rFonts w:cs="Arial"/>
        </w:rPr>
        <w:t xml:space="preserve">of </w:t>
      </w:r>
      <w:r w:rsidRPr="2DBCF47B">
        <w:rPr>
          <w:rFonts w:cs="Arial"/>
        </w:rPr>
        <w:t>four weeks prior to the visitor’s arrival in Bristol to avoid any complications or access issues upon arrival.</w:t>
      </w:r>
      <w:r>
        <w:br/>
      </w:r>
    </w:p>
    <w:p w:rsidRPr="00103059" w:rsidR="004576EA" w:rsidP="2DBCF47B" w:rsidRDefault="004576EA" w14:paraId="6FF1F208" w14:textId="4DA8B457">
      <w:pPr>
        <w:rPr>
          <w:rFonts w:cs="Arial"/>
        </w:rPr>
      </w:pPr>
      <w:r w:rsidRPr="2DBCF47B">
        <w:rPr>
          <w:rFonts w:cs="Arial"/>
        </w:rPr>
        <w:t xml:space="preserve">A </w:t>
      </w:r>
      <w:hyperlink r:id="rId12">
        <w:r w:rsidRPr="2DBCF47B">
          <w:rPr>
            <w:rStyle w:val="Hyperlink"/>
            <w:rFonts w:cs="Arial"/>
          </w:rPr>
          <w:t>Worktribe</w:t>
        </w:r>
      </w:hyperlink>
      <w:r w:rsidRPr="2DBCF47B">
        <w:rPr>
          <w:rFonts w:cs="Arial"/>
        </w:rPr>
        <w:t xml:space="preserve"> project must be created at application stage if required – </w:t>
      </w:r>
      <w:r w:rsidRPr="2DBCF47B" w:rsidR="20C12364">
        <w:rPr>
          <w:rFonts w:cs="Arial"/>
        </w:rPr>
        <w:t>the relevant</w:t>
      </w:r>
      <w:r w:rsidRPr="2DBCF47B">
        <w:rPr>
          <w:rFonts w:cs="Arial"/>
        </w:rPr>
        <w:t xml:space="preserve"> costing specialist</w:t>
      </w:r>
      <w:r w:rsidRPr="2DBCF47B" w:rsidR="4E3F7EB9">
        <w:rPr>
          <w:rFonts w:cs="Arial"/>
        </w:rPr>
        <w:t xml:space="preserve"> must be contacted</w:t>
      </w:r>
      <w:r w:rsidRPr="2DBCF47B">
        <w:rPr>
          <w:rFonts w:cs="Arial"/>
        </w:rPr>
        <w:t xml:space="preserve"> for guidance.</w:t>
      </w:r>
      <w:r w:rsidRPr="2DBCF47B" w:rsidR="7E91DCDA">
        <w:rPr>
          <w:rFonts w:cs="Arial"/>
        </w:rPr>
        <w:t xml:space="preserve"> </w:t>
      </w:r>
      <w:r w:rsidRPr="2DBCF47B" w:rsidR="7E91DCDA">
        <w:rPr>
          <w:rFonts w:eastAsia="Arial" w:cs="Arial"/>
        </w:rPr>
        <w:t>Please note, if successful, the costing specialist will need to open a G code for the funding award so they should be made aware of this. If a Worktribe is required, t</w:t>
      </w:r>
      <w:r w:rsidRPr="2DBCF47B">
        <w:rPr>
          <w:rFonts w:cs="Arial"/>
        </w:rPr>
        <w:t>he final costing should be reflective of the award made, which may vary from the amount requested in the original application. It is the applicant’s responsibility to ensure the Worktribe project has been finalised including any costing changes within four weeks of the award notification, and to send the RDI team confirmation of this.</w:t>
      </w:r>
    </w:p>
    <w:p w:rsidR="068A99D2" w:rsidP="068A99D2" w:rsidRDefault="068A99D2" w14:paraId="10EAAAEF" w14:textId="5A7AE5E7">
      <w:pPr>
        <w:rPr>
          <w:rFonts w:cs="Arial"/>
        </w:rPr>
      </w:pPr>
    </w:p>
    <w:p w:rsidR="3FFAA534" w:rsidP="6FE72CA7" w:rsidRDefault="67B307E2" w14:paraId="5CBFA64D" w14:textId="5F26562F">
      <w:pPr>
        <w:rPr>
          <w:rFonts w:eastAsia="Arial" w:cs="Arial"/>
        </w:rPr>
      </w:pPr>
      <w:r w:rsidRPr="6FE72CA7">
        <w:rPr>
          <w:rFonts w:eastAsia="Arial" w:cs="Arial"/>
          <w:color w:val="000000" w:themeColor="text1"/>
        </w:rPr>
        <w:t>I</w:t>
      </w:r>
      <w:r w:rsidRPr="6FE72CA7" w:rsidR="3FFAA534">
        <w:rPr>
          <w:rFonts w:eastAsia="Arial" w:cs="Arial"/>
          <w:color w:val="000000" w:themeColor="text1"/>
        </w:rPr>
        <w:t>f Research Compliance raised any issues when the Research Compliance</w:t>
      </w:r>
      <w:r w:rsidRPr="6FE72CA7" w:rsidR="5810C2C2">
        <w:rPr>
          <w:rFonts w:eastAsia="Arial" w:cs="Arial"/>
          <w:color w:val="000000" w:themeColor="text1"/>
        </w:rPr>
        <w:t xml:space="preserve"> </w:t>
      </w:r>
      <w:r w:rsidRPr="6FE72CA7" w:rsidR="3FFAA534">
        <w:rPr>
          <w:rFonts w:eastAsia="Arial" w:cs="Arial"/>
          <w:color w:val="000000" w:themeColor="text1"/>
        </w:rPr>
        <w:t xml:space="preserve">Triage checklist </w:t>
      </w:r>
      <w:r w:rsidRPr="6FE72CA7" w:rsidR="6F8AE304">
        <w:rPr>
          <w:rFonts w:eastAsia="Arial" w:cs="Arial"/>
          <w:color w:val="000000" w:themeColor="text1"/>
        </w:rPr>
        <w:t>was submitted, we must be informed</w:t>
      </w:r>
      <w:r w:rsidRPr="6FE72CA7" w:rsidR="4B448567">
        <w:rPr>
          <w:rFonts w:eastAsia="Arial" w:cs="Arial"/>
          <w:color w:val="000000" w:themeColor="text1"/>
        </w:rPr>
        <w:t xml:space="preserve"> of this as well as of </w:t>
      </w:r>
      <w:r w:rsidRPr="6FE72CA7" w:rsidR="3FFAA534">
        <w:rPr>
          <w:rFonts w:eastAsia="Arial" w:cs="Arial"/>
          <w:color w:val="000000" w:themeColor="text1"/>
        </w:rPr>
        <w:t xml:space="preserve">any actions </w:t>
      </w:r>
      <w:r w:rsidRPr="6FE72CA7" w:rsidR="65C8A58C">
        <w:rPr>
          <w:rFonts w:eastAsia="Arial" w:cs="Arial"/>
          <w:color w:val="000000" w:themeColor="text1"/>
        </w:rPr>
        <w:t xml:space="preserve">that need to be taken </w:t>
      </w:r>
      <w:r w:rsidRPr="6FE72CA7" w:rsidR="3FFAA534">
        <w:rPr>
          <w:rFonts w:eastAsia="Arial" w:cs="Arial"/>
          <w:color w:val="000000" w:themeColor="text1"/>
        </w:rPr>
        <w:t xml:space="preserve">to mitigate against these. </w:t>
      </w:r>
      <w:r w:rsidRPr="6FE72CA7" w:rsidR="3FFAA534">
        <w:rPr>
          <w:rFonts w:eastAsia="Arial" w:cs="Arial"/>
        </w:rPr>
        <w:t xml:space="preserve"> </w:t>
      </w:r>
    </w:p>
    <w:p w:rsidRPr="00103059" w:rsidR="004576EA" w:rsidP="004576EA" w:rsidRDefault="004576EA" w14:paraId="2FDF1F0F" w14:textId="77777777">
      <w:pPr>
        <w:rPr>
          <w:rFonts w:cs="Arial"/>
        </w:rPr>
      </w:pPr>
    </w:p>
    <w:p w:rsidRPr="00103059" w:rsidR="004576EA" w:rsidP="004576EA" w:rsidRDefault="5F011FF5" w14:paraId="1DB7498F" w14:textId="74828B05">
      <w:pPr>
        <w:pStyle w:val="Heading2"/>
        <w:rPr>
          <w:rFonts w:ascii="Arial" w:hAnsi="Arial" w:cs="Arial"/>
        </w:rPr>
      </w:pPr>
      <w:bookmarkStart w:name="_Toc208921762" w:id="2"/>
      <w:r w:rsidRPr="2DBCF47B">
        <w:rPr>
          <w:rFonts w:ascii="Arial" w:hAnsi="Arial" w:cs="Arial"/>
        </w:rPr>
        <w:t xml:space="preserve">During the </w:t>
      </w:r>
      <w:r w:rsidRPr="2DBCF47B" w:rsidR="004576EA">
        <w:rPr>
          <w:rFonts w:ascii="Arial" w:hAnsi="Arial" w:cs="Arial"/>
        </w:rPr>
        <w:t xml:space="preserve">Award </w:t>
      </w:r>
      <w:r w:rsidRPr="2DBCF47B" w:rsidR="659C0260">
        <w:rPr>
          <w:rFonts w:ascii="Arial" w:hAnsi="Arial" w:cs="Arial"/>
        </w:rPr>
        <w:t xml:space="preserve">- </w:t>
      </w:r>
      <w:r w:rsidRPr="2DBCF47B" w:rsidR="004576EA">
        <w:rPr>
          <w:rFonts w:ascii="Arial" w:hAnsi="Arial" w:cs="Arial"/>
        </w:rPr>
        <w:t>Requirements and Conditions</w:t>
      </w:r>
      <w:bookmarkEnd w:id="2"/>
    </w:p>
    <w:p w:rsidRPr="00103059" w:rsidR="004576EA" w:rsidP="004576EA" w:rsidRDefault="004576EA" w14:paraId="1B8DB4E3" w14:textId="77777777">
      <w:pPr>
        <w:rPr>
          <w:rFonts w:cs="Arial"/>
        </w:rPr>
      </w:pPr>
    </w:p>
    <w:p w:rsidRPr="00103059" w:rsidR="004576EA" w:rsidP="004576EA" w:rsidRDefault="004576EA" w14:paraId="26613C50" w14:textId="77777777">
      <w:pPr>
        <w:rPr>
          <w:rFonts w:cs="Arial"/>
        </w:rPr>
      </w:pPr>
      <w:r w:rsidRPr="00103059">
        <w:rPr>
          <w:rFonts w:cs="Arial"/>
        </w:rPr>
        <w:t>All applicants should familiarise themselves with the below requirements and conditions of funding, which apply to all awards under this programme.</w:t>
      </w:r>
    </w:p>
    <w:p w:rsidRPr="00103059" w:rsidR="004576EA" w:rsidP="004576EA" w:rsidRDefault="004576EA" w14:paraId="7B53865A" w14:textId="77777777">
      <w:pPr>
        <w:pStyle w:val="ListParagraph"/>
        <w:numPr>
          <w:ilvl w:val="0"/>
          <w:numId w:val="2"/>
        </w:numPr>
        <w:rPr>
          <w:rFonts w:cs="Arial"/>
        </w:rPr>
      </w:pPr>
      <w:r w:rsidRPr="00103059">
        <w:rPr>
          <w:rFonts w:cs="Arial"/>
        </w:rPr>
        <w:t>The Benjamin Meaker Annual Awards should be referenced in all publicity related to the visit and associated project, including event promotion.</w:t>
      </w:r>
    </w:p>
    <w:p w:rsidRPr="00103059" w:rsidR="004576EA" w:rsidP="004576EA" w:rsidRDefault="004576EA" w14:paraId="4E561ADD" w14:textId="48A8C59B">
      <w:pPr>
        <w:pStyle w:val="ListParagraph"/>
        <w:numPr>
          <w:ilvl w:val="0"/>
          <w:numId w:val="2"/>
        </w:numPr>
        <w:rPr>
          <w:rFonts w:cs="Arial"/>
        </w:rPr>
      </w:pPr>
      <w:r w:rsidRPr="2DBCF47B">
        <w:rPr>
          <w:rFonts w:cs="Arial"/>
        </w:rPr>
        <w:t>All International Academic Collaborators are expected to give lectures/talks to relevant audiences during their visit beyond their immediate specialist collaborators. It is the responsibility of the B</w:t>
      </w:r>
      <w:r w:rsidRPr="2DBCF47B" w:rsidR="5490E997">
        <w:rPr>
          <w:rFonts w:cs="Arial"/>
        </w:rPr>
        <w:t>ristol</w:t>
      </w:r>
      <w:r w:rsidRPr="2DBCF47B">
        <w:rPr>
          <w:rFonts w:cs="Arial"/>
        </w:rPr>
        <w:t xml:space="preserve"> Academic Host to arrange all these talks, including booking the venues and event promotion.</w:t>
      </w:r>
    </w:p>
    <w:p w:rsidRPr="00103059" w:rsidR="004576EA" w:rsidP="004576EA" w:rsidRDefault="004576EA" w14:paraId="585166FA" w14:textId="77777777">
      <w:pPr>
        <w:pStyle w:val="ListParagraph"/>
        <w:numPr>
          <w:ilvl w:val="0"/>
          <w:numId w:val="2"/>
        </w:numPr>
        <w:rPr>
          <w:rFonts w:cs="Arial"/>
        </w:rPr>
      </w:pPr>
      <w:r w:rsidRPr="00103059">
        <w:rPr>
          <w:rFonts w:cs="Arial"/>
        </w:rPr>
        <w:t>Details of all events and activities taking part during the visit must be emailed to the RDI team for our records and to enable us to assist with promotion.</w:t>
      </w:r>
    </w:p>
    <w:p w:rsidRPr="00103059" w:rsidR="004576EA" w:rsidP="004576EA" w:rsidRDefault="004576EA" w14:paraId="45E864BA" w14:noSpellErr="1" w14:textId="2B9A37D0">
      <w:pPr>
        <w:pStyle w:val="ListParagraph"/>
        <w:numPr>
          <w:ilvl w:val="0"/>
          <w:numId w:val="2"/>
        </w:numPr>
        <w:rPr>
          <w:rFonts w:cs="Arial"/>
        </w:rPr>
      </w:pPr>
      <w:r w:rsidRPr="18E28CCC" w:rsidR="732E233E">
        <w:rPr>
          <w:rFonts w:cs="Arial"/>
        </w:rPr>
        <w:t>The B</w:t>
      </w:r>
      <w:r w:rsidRPr="18E28CCC" w:rsidR="5C0C678C">
        <w:rPr>
          <w:rFonts w:cs="Arial"/>
        </w:rPr>
        <w:t>ristol</w:t>
      </w:r>
      <w:r w:rsidRPr="18E28CCC" w:rsidR="732E233E">
        <w:rPr>
          <w:rFonts w:cs="Arial"/>
        </w:rPr>
        <w:t xml:space="preserve"> Academic Host will be the Principal Investigator (PI) for the </w:t>
      </w:r>
      <w:r w:rsidRPr="18E28CCC" w:rsidR="732E233E">
        <w:rPr>
          <w:rFonts w:cs="Arial"/>
        </w:rPr>
        <w:t>project, and</w:t>
      </w:r>
      <w:r w:rsidRPr="18E28CCC" w:rsidR="732E233E">
        <w:rPr>
          <w:rFonts w:cs="Arial"/>
        </w:rPr>
        <w:t xml:space="preserve"> will </w:t>
      </w:r>
      <w:r w:rsidRPr="18E28CCC" w:rsidR="732E233E">
        <w:rPr>
          <w:rFonts w:cs="Arial"/>
        </w:rPr>
        <w:t xml:space="preserve">be </w:t>
      </w:r>
      <w:r w:rsidRPr="18E28CCC" w:rsidR="732E233E">
        <w:rPr>
          <w:rFonts w:cs="Arial"/>
          <w:b w:val="1"/>
          <w:bCs w:val="1"/>
        </w:rPr>
        <w:t>responsible for</w:t>
      </w:r>
      <w:r w:rsidRPr="18E28CCC" w:rsidR="732E233E">
        <w:rPr>
          <w:rFonts w:cs="Arial"/>
          <w:b w:val="1"/>
          <w:bCs w:val="1"/>
        </w:rPr>
        <w:t xml:space="preserve"> the budget and all expenditure including making travel and accommodation arrangements and bookings</w:t>
      </w:r>
      <w:r w:rsidRPr="18E28CCC" w:rsidR="732E233E">
        <w:rPr>
          <w:rFonts w:cs="Arial"/>
        </w:rPr>
        <w:t xml:space="preserve">. </w:t>
      </w:r>
      <w:r w:rsidRPr="18E28CCC" w:rsidR="4C55CEF8">
        <w:rPr>
          <w:rFonts w:cs="Arial"/>
        </w:rPr>
        <w:t>We advise contact</w:t>
      </w:r>
      <w:r w:rsidRPr="18E28CCC" w:rsidR="763F4A7B">
        <w:rPr>
          <w:rFonts w:cs="Arial"/>
        </w:rPr>
        <w:t>ing</w:t>
      </w:r>
      <w:r w:rsidRPr="18E28CCC" w:rsidR="4C55CEF8">
        <w:rPr>
          <w:rFonts w:cs="Arial"/>
        </w:rPr>
        <w:t xml:space="preserve"> the </w:t>
      </w:r>
      <w:r w:rsidRPr="18E28CCC" w:rsidR="4C55CEF8">
        <w:rPr>
          <w:rFonts w:cs="Arial"/>
        </w:rPr>
        <w:t>School</w:t>
      </w:r>
      <w:r w:rsidRPr="18E28CCC" w:rsidR="4C55CEF8">
        <w:rPr>
          <w:rFonts w:cs="Arial"/>
        </w:rPr>
        <w:t xml:space="preserve"> admin team for help with this. </w:t>
      </w:r>
      <w:r w:rsidRPr="18E28CCC" w:rsidR="732E233E">
        <w:rPr>
          <w:rFonts w:cs="Arial"/>
        </w:rPr>
        <w:t xml:space="preserve">The project spend must align with the costings in the </w:t>
      </w:r>
      <w:r w:rsidRPr="18E28CCC" w:rsidR="732E233E">
        <w:rPr>
          <w:rFonts w:cs="Arial"/>
        </w:rPr>
        <w:t>application, and</w:t>
      </w:r>
      <w:r w:rsidRPr="18E28CCC" w:rsidR="732E233E">
        <w:rPr>
          <w:rFonts w:cs="Arial"/>
        </w:rPr>
        <w:t xml:space="preserve"> must not exceed the amount awarded. We strongly recommend that successful applicants book flights and accommodation and make visa arrangements as early as possible, to avoid last-minute price increases as </w:t>
      </w:r>
      <w:r w:rsidRPr="18E28CCC" w:rsidR="372F5FF7">
        <w:rPr>
          <w:rFonts w:cs="Arial"/>
        </w:rPr>
        <w:t>the</w:t>
      </w:r>
      <w:r w:rsidRPr="18E28CCC" w:rsidR="732E233E">
        <w:rPr>
          <w:rFonts w:cs="Arial"/>
        </w:rPr>
        <w:t xml:space="preserve"> award value cannot be increased </w:t>
      </w:r>
      <w:r w:rsidRPr="18E28CCC" w:rsidR="732E233E">
        <w:rPr>
          <w:rFonts w:cs="Arial"/>
        </w:rPr>
        <w:t>at a later date</w:t>
      </w:r>
      <w:r w:rsidRPr="18E28CCC" w:rsidR="732E233E">
        <w:rPr>
          <w:rFonts w:cs="Arial"/>
        </w:rPr>
        <w:t>.</w:t>
      </w:r>
    </w:p>
    <w:p w:rsidRPr="00103059" w:rsidR="004576EA" w:rsidP="004576EA" w:rsidRDefault="004576EA" w14:paraId="7F6D2096" w14:textId="77777777">
      <w:pPr>
        <w:pStyle w:val="ListParagraph"/>
        <w:numPr>
          <w:ilvl w:val="0"/>
          <w:numId w:val="2"/>
        </w:numPr>
        <w:rPr>
          <w:rFonts w:cs="Arial"/>
        </w:rPr>
      </w:pPr>
      <w:r w:rsidRPr="00103059">
        <w:rPr>
          <w:rFonts w:cs="Arial"/>
        </w:rPr>
        <w:t xml:space="preserve">It is the applicants’ responsibility to ensure that appropriate travel insurance is in place as soon as possible once the dates of travel are confirmed. </w:t>
      </w:r>
    </w:p>
    <w:p w:rsidRPr="00103059" w:rsidR="004576EA" w:rsidP="004576EA" w:rsidRDefault="004576EA" w14:paraId="188825B6" w14:textId="15A50BFA">
      <w:pPr>
        <w:pStyle w:val="ListParagraph"/>
        <w:numPr>
          <w:ilvl w:val="0"/>
          <w:numId w:val="2"/>
        </w:numPr>
        <w:rPr>
          <w:rFonts w:cs="Arial"/>
        </w:rPr>
      </w:pPr>
      <w:r w:rsidRPr="2DBCF47B">
        <w:rPr>
          <w:rFonts w:cs="Arial"/>
        </w:rPr>
        <w:t>The B</w:t>
      </w:r>
      <w:r w:rsidRPr="2DBCF47B" w:rsidR="5E9DBA27">
        <w:rPr>
          <w:rFonts w:cs="Arial"/>
        </w:rPr>
        <w:t>ristol</w:t>
      </w:r>
      <w:r w:rsidRPr="2DBCF47B">
        <w:rPr>
          <w:rFonts w:cs="Arial"/>
        </w:rPr>
        <w:t xml:space="preserve"> Academic Host’s School/Faculty is expected to provide suitable space for the International Academic Collaborator to work during their time in Bristol.</w:t>
      </w:r>
    </w:p>
    <w:p w:rsidRPr="00103059" w:rsidR="004576EA" w:rsidP="004576EA" w:rsidRDefault="004576EA" w14:paraId="3A1B7D7A" w14:textId="56A89695">
      <w:pPr>
        <w:pStyle w:val="ListParagraph"/>
        <w:numPr>
          <w:ilvl w:val="0"/>
          <w:numId w:val="2"/>
        </w:numPr>
        <w:rPr>
          <w:rFonts w:cs="Arial"/>
        </w:rPr>
      </w:pPr>
      <w:r w:rsidRPr="2DBCF47B">
        <w:rPr>
          <w:rFonts w:cs="Arial"/>
        </w:rPr>
        <w:t>All visa and related requirements are the responsibility of the International Academic Collaborator and/or the B</w:t>
      </w:r>
      <w:r w:rsidRPr="2DBCF47B" w:rsidR="3452C46B">
        <w:rPr>
          <w:rFonts w:cs="Arial"/>
        </w:rPr>
        <w:t>ristol</w:t>
      </w:r>
      <w:r w:rsidRPr="2DBCF47B">
        <w:rPr>
          <w:rFonts w:cs="Arial"/>
        </w:rPr>
        <w:t xml:space="preserve"> Academic Host School. Please refer to the </w:t>
      </w:r>
      <w:hyperlink r:id="rId13">
        <w:r w:rsidRPr="2DBCF47B">
          <w:rPr>
            <w:rStyle w:val="Hyperlink"/>
            <w:rFonts w:cs="Arial"/>
          </w:rPr>
          <w:t>UK government website</w:t>
        </w:r>
      </w:hyperlink>
      <w:r w:rsidRPr="2DBCF47B">
        <w:rPr>
          <w:rFonts w:cs="Arial"/>
        </w:rPr>
        <w:t xml:space="preserve"> for more details on visa requirements. </w:t>
      </w:r>
    </w:p>
    <w:p w:rsidRPr="00103059" w:rsidR="004576EA" w:rsidP="004576EA" w:rsidRDefault="004576EA" w14:paraId="4BA97A4D" w14:textId="77777777">
      <w:pPr>
        <w:pStyle w:val="ListParagraph"/>
        <w:numPr>
          <w:ilvl w:val="1"/>
          <w:numId w:val="2"/>
        </w:numPr>
        <w:rPr>
          <w:rFonts w:cs="Arial"/>
        </w:rPr>
      </w:pPr>
      <w:r w:rsidRPr="00103059">
        <w:rPr>
          <w:rFonts w:cs="Arial"/>
        </w:rPr>
        <w:t xml:space="preserve">Please note that International Academic Collaborators from certain countries may also need to apply to the Academic Technology Approval System (ATAS) when planning to undertake research in the UK. Please visit the </w:t>
      </w:r>
      <w:hyperlink w:history="1" r:id="rId14">
        <w:r w:rsidRPr="00103059">
          <w:rPr>
            <w:rStyle w:val="Hyperlink"/>
            <w:rFonts w:cs="Arial"/>
          </w:rPr>
          <w:t>UK government website</w:t>
        </w:r>
      </w:hyperlink>
      <w:r w:rsidRPr="00103059">
        <w:rPr>
          <w:rFonts w:cs="Arial"/>
        </w:rPr>
        <w:t xml:space="preserve"> for details and allow sufficient time for any application and approvals process where applicable.</w:t>
      </w:r>
    </w:p>
    <w:p w:rsidRPr="00103059" w:rsidR="004576EA" w:rsidP="004576EA" w:rsidRDefault="004576EA" w14:paraId="3FC5B2AA" w14:noSpellErr="1" w14:textId="6466F44D">
      <w:pPr>
        <w:pStyle w:val="ListParagraph"/>
        <w:numPr>
          <w:ilvl w:val="0"/>
          <w:numId w:val="2"/>
        </w:numPr>
        <w:rPr>
          <w:rFonts w:cs="Arial"/>
        </w:rPr>
      </w:pPr>
      <w:r w:rsidRPr="18E28CCC" w:rsidR="732E233E">
        <w:rPr>
          <w:rFonts w:cs="Arial"/>
        </w:rPr>
        <w:t>It is the responsibility of the B</w:t>
      </w:r>
      <w:r w:rsidRPr="18E28CCC" w:rsidR="59724172">
        <w:rPr>
          <w:rFonts w:cs="Arial"/>
        </w:rPr>
        <w:t>ristol</w:t>
      </w:r>
      <w:r w:rsidRPr="18E28CCC" w:rsidR="732E233E">
        <w:rPr>
          <w:rFonts w:cs="Arial"/>
        </w:rPr>
        <w:t xml:space="preserve"> Academic Host to ensure that the proposed visit is compliant with </w:t>
      </w:r>
      <w:hyperlink r:id="Ra379f405397b4eb6">
        <w:r w:rsidRPr="18E28CCC" w:rsidR="732E233E">
          <w:rPr>
            <w:rStyle w:val="Hyperlink"/>
            <w:rFonts w:cs="Arial"/>
          </w:rPr>
          <w:t>all UoB policies</w:t>
        </w:r>
      </w:hyperlink>
      <w:r w:rsidRPr="18E28CCC" w:rsidR="732E233E">
        <w:rPr>
          <w:rFonts w:cs="Arial"/>
        </w:rPr>
        <w:t xml:space="preserve">. This includes, but is not limited to, ensuring that they have undertaken due diligence </w:t>
      </w:r>
      <w:r w:rsidRPr="18E28CCC" w:rsidR="732E233E">
        <w:rPr>
          <w:rFonts w:cs="Arial"/>
        </w:rPr>
        <w:t>with regard to</w:t>
      </w:r>
      <w:r w:rsidRPr="18E28CCC" w:rsidR="732E233E">
        <w:rPr>
          <w:rFonts w:cs="Arial"/>
        </w:rPr>
        <w:t xml:space="preserve"> </w:t>
      </w:r>
      <w:hyperlink r:id="R26999e54452549c6">
        <w:r w:rsidRPr="18E28CCC" w:rsidR="732E233E">
          <w:rPr>
            <w:rStyle w:val="Hyperlink"/>
            <w:rFonts w:cs="Arial"/>
          </w:rPr>
          <w:t>Intellectual Property Rights</w:t>
        </w:r>
      </w:hyperlink>
      <w:r w:rsidRPr="18E28CCC" w:rsidR="732E233E">
        <w:rPr>
          <w:rFonts w:cs="Arial"/>
        </w:rPr>
        <w:t xml:space="preserve">, </w:t>
      </w:r>
      <w:hyperlink r:id="R282e5f1e45834e30">
        <w:r w:rsidRPr="18E28CCC" w:rsidR="732E233E">
          <w:rPr>
            <w:rStyle w:val="Hyperlink"/>
            <w:rFonts w:cs="Arial"/>
          </w:rPr>
          <w:t>Research Integrity</w:t>
        </w:r>
      </w:hyperlink>
      <w:r w:rsidRPr="18E28CCC" w:rsidR="732E233E">
        <w:rPr>
          <w:rFonts w:cs="Arial"/>
        </w:rPr>
        <w:t xml:space="preserve">, </w:t>
      </w:r>
      <w:hyperlink r:id="Rc9487306d1704f02">
        <w:r w:rsidRPr="18E28CCC" w:rsidR="732E233E">
          <w:rPr>
            <w:rStyle w:val="Hyperlink"/>
            <w:rFonts w:cs="Arial"/>
          </w:rPr>
          <w:t>External Speaker Policy</w:t>
        </w:r>
      </w:hyperlink>
      <w:r w:rsidRPr="18E28CCC" w:rsidR="732E233E">
        <w:rPr>
          <w:rFonts w:cs="Arial"/>
        </w:rPr>
        <w:t xml:space="preserve"> and </w:t>
      </w:r>
      <w:hyperlink r:id="Rf703af0d572746b4">
        <w:r w:rsidRPr="18E28CCC" w:rsidR="732E233E">
          <w:rPr>
            <w:rStyle w:val="Hyperlink"/>
            <w:rFonts w:cs="Arial"/>
          </w:rPr>
          <w:t>Freedom of Speech Policy</w:t>
        </w:r>
      </w:hyperlink>
      <w:r w:rsidRPr="18E28CCC" w:rsidR="732E233E">
        <w:rPr>
          <w:rFonts w:cs="Arial"/>
        </w:rPr>
        <w:t xml:space="preserve">, in consultation with their School and/or Department as </w:t>
      </w:r>
      <w:r w:rsidRPr="18E28CCC" w:rsidR="732E233E">
        <w:rPr>
          <w:rFonts w:cs="Arial"/>
        </w:rPr>
        <w:t>appropriate</w:t>
      </w:r>
      <w:r w:rsidRPr="18E28CCC" w:rsidR="732E233E">
        <w:rPr>
          <w:rFonts w:cs="Arial"/>
        </w:rPr>
        <w:t>.</w:t>
      </w:r>
    </w:p>
    <w:p w:rsidRPr="00103059" w:rsidR="004576EA" w:rsidP="004576EA" w:rsidRDefault="004576EA" w14:paraId="1E6403AB" w14:noSpellErr="1" w14:textId="532E0147">
      <w:pPr>
        <w:pStyle w:val="ListParagraph"/>
        <w:numPr>
          <w:ilvl w:val="1"/>
          <w:numId w:val="2"/>
        </w:numPr>
        <w:rPr>
          <w:rFonts w:cs="Arial"/>
        </w:rPr>
      </w:pPr>
      <w:r w:rsidRPr="18E28CCC" w:rsidR="732E233E">
        <w:rPr>
          <w:rFonts w:cs="Arial"/>
        </w:rPr>
        <w:t xml:space="preserve">If the award involves the </w:t>
      </w:r>
      <w:r w:rsidRPr="18E28CCC" w:rsidR="461F5313">
        <w:rPr>
          <w:rFonts w:cs="Arial"/>
        </w:rPr>
        <w:t>Bristol</w:t>
      </w:r>
      <w:r w:rsidRPr="18E28CCC" w:rsidR="732E233E">
        <w:rPr>
          <w:rFonts w:cs="Arial"/>
        </w:rPr>
        <w:t xml:space="preserve"> Academic travelling abroad for more than 30 days, refer to the </w:t>
      </w:r>
      <w:hyperlink r:id="R7c394d29d2e540f3">
        <w:r w:rsidRPr="18E28CCC" w:rsidR="732E233E">
          <w:rPr>
            <w:rStyle w:val="Hyperlink"/>
            <w:rFonts w:cs="Arial"/>
          </w:rPr>
          <w:t xml:space="preserve">International Mobility </w:t>
        </w:r>
        <w:r w:rsidRPr="18E28CCC" w:rsidR="5789C032">
          <w:rPr>
            <w:rStyle w:val="Hyperlink"/>
            <w:rFonts w:cs="Arial"/>
          </w:rPr>
          <w:t>Information</w:t>
        </w:r>
      </w:hyperlink>
      <w:r w:rsidRPr="18E28CCC" w:rsidR="732E233E">
        <w:rPr>
          <w:rFonts w:cs="Arial"/>
        </w:rPr>
        <w:t xml:space="preserve"> and seek compliance advice from the International Mobility team prior to any travel.</w:t>
      </w:r>
    </w:p>
    <w:p w:rsidRPr="00103059" w:rsidR="004576EA" w:rsidP="004576EA" w:rsidRDefault="004576EA" w14:paraId="7DED7DC6" w14:noSpellErr="1" w14:textId="0243B849">
      <w:pPr>
        <w:pStyle w:val="ListParagraph"/>
        <w:numPr>
          <w:ilvl w:val="0"/>
          <w:numId w:val="2"/>
        </w:numPr>
        <w:rPr>
          <w:rFonts w:cs="Arial"/>
        </w:rPr>
      </w:pPr>
      <w:r w:rsidRPr="18E28CCC" w:rsidR="732E233E">
        <w:rPr>
          <w:rFonts w:cs="Arial"/>
        </w:rPr>
        <w:t xml:space="preserve">Awardees will need to use the University’s </w:t>
      </w:r>
      <w:hyperlink r:id="R8c1db42757a7420b">
        <w:r w:rsidRPr="18E28CCC" w:rsidR="732E233E">
          <w:rPr>
            <w:rStyle w:val="Hyperlink"/>
            <w:rFonts w:cs="Arial"/>
          </w:rPr>
          <w:t>Global Travel Approval System</w:t>
        </w:r>
      </w:hyperlink>
      <w:r w:rsidRPr="18E28CCC" w:rsidR="615F2CFC">
        <w:rPr>
          <w:rFonts w:cs="Arial"/>
        </w:rPr>
        <w:t xml:space="preserve"> [Bristol access only]</w:t>
      </w:r>
      <w:r w:rsidRPr="18E28CCC" w:rsidR="732E233E">
        <w:rPr>
          <w:rFonts w:cs="Arial"/>
        </w:rPr>
        <w:t xml:space="preserve"> to ensure their international travel is approved by their School/Faculty prior to finalising travel plans associated with their award. They should also carefully check the UK government’s </w:t>
      </w:r>
      <w:hyperlink r:id="R83ecbde662c640d8">
        <w:r w:rsidRPr="18E28CCC" w:rsidR="732E233E">
          <w:rPr>
            <w:rStyle w:val="Hyperlink"/>
            <w:rFonts w:cs="Arial"/>
          </w:rPr>
          <w:t>foreign travel advice</w:t>
        </w:r>
      </w:hyperlink>
      <w:r w:rsidRPr="18E28CCC" w:rsidR="732E233E">
        <w:rPr>
          <w:rFonts w:cs="Arial"/>
        </w:rPr>
        <w:t xml:space="preserve"> before planning any overseas travel.</w:t>
      </w:r>
    </w:p>
    <w:p w:rsidRPr="00103059" w:rsidR="004576EA" w:rsidP="004576EA" w:rsidRDefault="004576EA" w14:paraId="1AFF2026" w14:textId="77777777">
      <w:pPr>
        <w:rPr>
          <w:rFonts w:cs="Arial"/>
        </w:rPr>
      </w:pPr>
    </w:p>
    <w:p w:rsidRPr="00103059" w:rsidR="004576EA" w:rsidP="004576EA" w:rsidRDefault="004576EA" w14:paraId="4881182A" w14:textId="77777777">
      <w:pPr>
        <w:pStyle w:val="Heading2"/>
        <w:rPr>
          <w:rFonts w:ascii="Arial" w:hAnsi="Arial" w:cs="Arial"/>
        </w:rPr>
      </w:pPr>
      <w:bookmarkStart w:name="_Toc208921763" w:id="3"/>
      <w:r w:rsidRPr="00103059">
        <w:rPr>
          <w:rFonts w:ascii="Arial" w:hAnsi="Arial" w:cs="Arial"/>
        </w:rPr>
        <w:t>Post-Award Requirements</w:t>
      </w:r>
      <w:bookmarkEnd w:id="3"/>
    </w:p>
    <w:p w:rsidRPr="00103059" w:rsidR="004576EA" w:rsidP="004576EA" w:rsidRDefault="004576EA" w14:paraId="1B88CC3E" w14:textId="3CF289BD">
      <w:pPr>
        <w:rPr>
          <w:rFonts w:cs="Arial"/>
        </w:rPr>
      </w:pPr>
      <w:r w:rsidRPr="2DBCF47B">
        <w:rPr>
          <w:rFonts w:cs="Arial"/>
        </w:rPr>
        <w:t>Please be aware that it is a condition of funding that all award holders complete a BMAA End of Award Report Form at the end of the visit. This form must be forwarded to the B</w:t>
      </w:r>
      <w:r w:rsidRPr="2DBCF47B" w:rsidR="5A6A1418">
        <w:rPr>
          <w:rFonts w:cs="Arial"/>
        </w:rPr>
        <w:t>ristol</w:t>
      </w:r>
      <w:r w:rsidRPr="2DBCF47B">
        <w:rPr>
          <w:rFonts w:cs="Arial"/>
        </w:rPr>
        <w:t xml:space="preserve"> Academic Host’s Head of School for comment before being submitted to the RDI team within four weeks of the award end date.  </w:t>
      </w:r>
    </w:p>
    <w:p w:rsidRPr="00103059" w:rsidR="004576EA" w:rsidP="004576EA" w:rsidRDefault="004576EA" w14:paraId="6A1016DA" w14:textId="77777777">
      <w:pPr>
        <w:rPr>
          <w:rFonts w:cs="Arial"/>
        </w:rPr>
      </w:pPr>
    </w:p>
    <w:p w:rsidRPr="00103059" w:rsidR="004576EA" w:rsidP="004576EA" w:rsidRDefault="004576EA" w14:paraId="0649891B" w14:textId="3B3B64E4">
      <w:pPr>
        <w:rPr>
          <w:rFonts w:cs="Arial"/>
        </w:rPr>
      </w:pPr>
      <w:r w:rsidRPr="2DBCF47B">
        <w:rPr>
          <w:rFonts w:cs="Arial"/>
        </w:rPr>
        <w:t>Recognising that impact and outcomes can take some time to be realised, award holders will also be contacted annually in January for up to three years following the award and required to complete a short survey to report on their award outcomes. We would usually expect this reporting to be co-produced with the International Academic Collaborator; however, it is the B</w:t>
      </w:r>
      <w:r w:rsidRPr="2DBCF47B" w:rsidR="6A7031CA">
        <w:rPr>
          <w:rFonts w:cs="Arial"/>
        </w:rPr>
        <w:t>ristol</w:t>
      </w:r>
      <w:r w:rsidRPr="2DBCF47B">
        <w:rPr>
          <w:rFonts w:cs="Arial"/>
        </w:rPr>
        <w:t xml:space="preserve"> Academic Host who is ultimately accountable for this. B</w:t>
      </w:r>
      <w:r w:rsidRPr="2DBCF47B" w:rsidR="0D508DA9">
        <w:rPr>
          <w:rFonts w:cs="Arial"/>
        </w:rPr>
        <w:t>ristol</w:t>
      </w:r>
      <w:r w:rsidRPr="2DBCF47B">
        <w:rPr>
          <w:rFonts w:cs="Arial"/>
        </w:rPr>
        <w:t xml:space="preserve"> Academic Hosts who do not comply with the reporting requirements may be considered ineligible for future funding from the wider Research Development International team.</w:t>
      </w:r>
    </w:p>
    <w:p w:rsidRPr="00103059" w:rsidR="004576EA" w:rsidP="004576EA" w:rsidRDefault="004576EA" w14:paraId="4E1D9777" w14:textId="77777777">
      <w:pPr>
        <w:rPr>
          <w:rFonts w:cs="Arial"/>
        </w:rPr>
      </w:pPr>
    </w:p>
    <w:p w:rsidRPr="00103059" w:rsidR="004576EA" w:rsidP="004576EA" w:rsidRDefault="004576EA" w14:paraId="60489515" w14:textId="06BD0D85">
      <w:pPr>
        <w:rPr>
          <w:rFonts w:cs="Arial"/>
        </w:rPr>
      </w:pPr>
      <w:r w:rsidRPr="2DBCF47B">
        <w:rPr>
          <w:rFonts w:cs="Arial"/>
        </w:rPr>
        <w:t xml:space="preserve">We also encourage award holders to get in touch with us to let us know about any outcomes or impacts which have arisen </w:t>
      </w:r>
      <w:proofErr w:type="gramStart"/>
      <w:r w:rsidRPr="2DBCF47B">
        <w:rPr>
          <w:rFonts w:cs="Arial"/>
        </w:rPr>
        <w:t>as a result of</w:t>
      </w:r>
      <w:proofErr w:type="gramEnd"/>
      <w:r w:rsidRPr="2DBCF47B">
        <w:rPr>
          <w:rFonts w:cs="Arial"/>
        </w:rPr>
        <w:t xml:space="preserve"> their visit at any time, which we can include in our reporting and/or help </w:t>
      </w:r>
      <w:r w:rsidRPr="2DBCF47B" w:rsidR="7CD5AED8">
        <w:rPr>
          <w:rFonts w:cs="Arial"/>
        </w:rPr>
        <w:t>with promotion</w:t>
      </w:r>
      <w:r w:rsidRPr="2DBCF47B">
        <w:rPr>
          <w:rFonts w:cs="Arial"/>
        </w:rPr>
        <w:t xml:space="preserve"> through our </w:t>
      </w:r>
      <w:r w:rsidRPr="2DBCF47B" w:rsidR="5EFDCB9D">
        <w:rPr>
          <w:rFonts w:cs="Arial"/>
        </w:rPr>
        <w:t>newsletter a</w:t>
      </w:r>
      <w:r w:rsidRPr="2DBCF47B">
        <w:rPr>
          <w:rFonts w:cs="Arial"/>
        </w:rPr>
        <w:t>nd/or other channels.</w:t>
      </w:r>
    </w:p>
    <w:p w:rsidRPr="00103059" w:rsidR="004576EA" w:rsidP="004576EA" w:rsidRDefault="004576EA" w14:paraId="6D1E0BC2" w14:textId="77777777">
      <w:pPr>
        <w:rPr>
          <w:rFonts w:cs="Arial"/>
        </w:rPr>
      </w:pPr>
    </w:p>
    <w:p w:rsidRPr="00103059" w:rsidR="004576EA" w:rsidP="004576EA" w:rsidRDefault="004576EA" w14:paraId="34B5F0A3" w14:textId="7EC9868A">
      <w:pPr>
        <w:rPr>
          <w:rFonts w:cs="Arial"/>
        </w:rPr>
      </w:pPr>
      <w:r w:rsidRPr="2DBCF47B">
        <w:rPr>
          <w:rFonts w:cs="Arial"/>
        </w:rPr>
        <w:t>Please note that it is the B</w:t>
      </w:r>
      <w:r w:rsidRPr="2DBCF47B" w:rsidR="4809692B">
        <w:rPr>
          <w:rFonts w:cs="Arial"/>
        </w:rPr>
        <w:t xml:space="preserve">ristol </w:t>
      </w:r>
      <w:r w:rsidRPr="2DBCF47B">
        <w:rPr>
          <w:rFonts w:cs="Arial"/>
        </w:rPr>
        <w:t>Academic Host’s responsibility to enter all relevant visit outcomes into </w:t>
      </w:r>
      <w:hyperlink r:id="rId23">
        <w:r w:rsidRPr="2DBCF47B">
          <w:rPr>
            <w:rStyle w:val="Hyperlink"/>
            <w:rFonts w:cs="Arial"/>
          </w:rPr>
          <w:t>PURE</w:t>
        </w:r>
      </w:hyperlink>
      <w:r w:rsidRPr="2DBCF47B">
        <w:rPr>
          <w:rFonts w:cs="Arial"/>
        </w:rPr>
        <w:t>, suitably acknowledging the BMAA programme.</w:t>
      </w:r>
    </w:p>
    <w:p w:rsidRPr="00103059" w:rsidR="004576EA" w:rsidP="004576EA" w:rsidRDefault="004576EA" w14:paraId="42DD6B11" w14:textId="77777777">
      <w:pPr>
        <w:rPr>
          <w:rFonts w:cs="Arial"/>
        </w:rPr>
      </w:pPr>
    </w:p>
    <w:p w:rsidRPr="00103059" w:rsidR="004576EA" w:rsidP="004576EA" w:rsidRDefault="004576EA" w14:paraId="43613A73" w14:textId="6B6AE31B">
      <w:pPr>
        <w:rPr>
          <w:rFonts w:cs="Arial"/>
        </w:rPr>
      </w:pPr>
      <w:r w:rsidRPr="2DBCF47B">
        <w:rPr>
          <w:rFonts w:cs="Arial"/>
        </w:rPr>
        <w:t>All International Academic Collaborators will be invited to become members of the U</w:t>
      </w:r>
      <w:r w:rsidRPr="2DBCF47B" w:rsidR="004A10BA">
        <w:rPr>
          <w:rFonts w:cs="Arial"/>
        </w:rPr>
        <w:t>niversity of Bristol</w:t>
      </w:r>
      <w:r w:rsidRPr="2DBCF47B">
        <w:rPr>
          <w:rFonts w:cs="Arial"/>
        </w:rPr>
        <w:t xml:space="preserve"> Alumni community, with continued opportunities for engagement. The programme is designed to represent the first or early stage in a developing collaboration between both individuals and institutions. We would expect that all BMAA Alumni would continue to be an advocate for the U</w:t>
      </w:r>
      <w:r w:rsidRPr="2DBCF47B" w:rsidR="74130B3E">
        <w:rPr>
          <w:rFonts w:cs="Arial"/>
        </w:rPr>
        <w:t>niversity of Bristol</w:t>
      </w:r>
      <w:r w:rsidRPr="2DBCF47B">
        <w:rPr>
          <w:rFonts w:cs="Arial"/>
        </w:rPr>
        <w:t xml:space="preserve"> after their visit, both at their home institutions but also within the broader community.</w:t>
      </w:r>
    </w:p>
    <w:p w:rsidRPr="00103059" w:rsidR="004576EA" w:rsidP="004576EA" w:rsidRDefault="004576EA" w14:paraId="040C2E5D" w14:textId="77777777">
      <w:pPr>
        <w:rPr>
          <w:rFonts w:cs="Arial"/>
        </w:rPr>
      </w:pPr>
    </w:p>
    <w:p w:rsidRPr="00103059" w:rsidR="004576EA" w:rsidP="004576EA" w:rsidRDefault="004576EA" w14:paraId="625B5E6E" w14:textId="77777777">
      <w:pPr>
        <w:pStyle w:val="Heading1"/>
        <w:rPr>
          <w:rFonts w:ascii="Arial" w:hAnsi="Arial" w:cs="Arial"/>
        </w:rPr>
      </w:pPr>
      <w:bookmarkStart w:name="_Toc97636307" w:id="4"/>
      <w:bookmarkStart w:name="_Ref176783434" w:id="5"/>
      <w:bookmarkStart w:name="_Toc208921764" w:id="6"/>
      <w:r w:rsidRPr="00103059">
        <w:rPr>
          <w:rFonts w:ascii="Arial" w:hAnsi="Arial" w:cs="Arial"/>
        </w:rPr>
        <w:t>Contact information</w:t>
      </w:r>
      <w:bookmarkEnd w:id="4"/>
      <w:bookmarkEnd w:id="5"/>
      <w:bookmarkEnd w:id="6"/>
      <w:r w:rsidRPr="00103059">
        <w:rPr>
          <w:rFonts w:ascii="Arial" w:hAnsi="Arial" w:cs="Arial"/>
        </w:rPr>
        <w:t xml:space="preserve"> </w:t>
      </w:r>
    </w:p>
    <w:p w:rsidRPr="00103059" w:rsidR="004576EA" w:rsidP="004576EA" w:rsidRDefault="004576EA" w14:paraId="66428816" w14:textId="77777777">
      <w:pPr>
        <w:rPr>
          <w:rFonts w:cs="Arial"/>
        </w:rPr>
      </w:pPr>
      <w:r w:rsidRPr="00103059">
        <w:rPr>
          <w:rFonts w:cs="Arial"/>
        </w:rPr>
        <w:t xml:space="preserve">For all queries, please contact the RDI team via the Research Development International mailbox: </w:t>
      </w:r>
      <w:hyperlink r:id="rId24">
        <w:r w:rsidRPr="00103059">
          <w:rPr>
            <w:rStyle w:val="Hyperlink"/>
            <w:rFonts w:cs="Arial"/>
          </w:rPr>
          <w:t>rd-international@bristol.ac.uk</w:t>
        </w:r>
      </w:hyperlink>
      <w:r w:rsidRPr="00103059">
        <w:rPr>
          <w:rFonts w:cs="Arial"/>
        </w:rPr>
        <w:t>.</w:t>
      </w:r>
    </w:p>
    <w:p w:rsidRPr="00103059" w:rsidR="004576EA" w:rsidP="004576EA" w:rsidRDefault="004576EA" w14:paraId="216BA3F0" w14:textId="77777777">
      <w:pPr>
        <w:rPr>
          <w:rFonts w:cs="Arial"/>
        </w:rPr>
      </w:pPr>
    </w:p>
    <w:p w:rsidRPr="00103059" w:rsidR="004576EA" w:rsidP="004576EA" w:rsidRDefault="004576EA" w14:paraId="397CEFE6" w14:textId="77777777">
      <w:pPr>
        <w:rPr>
          <w:rFonts w:cs="Arial"/>
        </w:rPr>
      </w:pPr>
    </w:p>
    <w:p w:rsidR="008D6BFA" w:rsidRDefault="008D6BFA" w14:paraId="6979F79B" w14:textId="77777777"/>
    <w:sectPr w:rsidR="008D6BFA">
      <w:headerReference w:type="default" r:id="rId25"/>
      <w:footerReference w:type="default" r:id="rId2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F5C" w:rsidP="004576EA" w:rsidRDefault="001E0F5C" w14:paraId="35B8F258" w14:textId="77777777">
      <w:pPr>
        <w:spacing w:line="240" w:lineRule="auto"/>
      </w:pPr>
      <w:r>
        <w:separator/>
      </w:r>
    </w:p>
  </w:endnote>
  <w:endnote w:type="continuationSeparator" w:id="0">
    <w:p w:rsidR="001E0F5C" w:rsidP="004576EA" w:rsidRDefault="001E0F5C" w14:paraId="1783C1A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869772"/>
      <w:docPartObj>
        <w:docPartGallery w:val="Page Numbers (Bottom of Page)"/>
        <w:docPartUnique/>
      </w:docPartObj>
    </w:sdtPr>
    <w:sdtEndPr>
      <w:rPr>
        <w:noProof/>
      </w:rPr>
    </w:sdtEndPr>
    <w:sdtContent>
      <w:p w:rsidR="004576EA" w:rsidRDefault="004576EA" w14:paraId="6FCBC2FC" w14:textId="2A7C83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576EA" w:rsidP="004576EA" w:rsidRDefault="004576EA" w14:paraId="658EB849" w14:textId="77777777">
    <w:pPr>
      <w:pStyle w:val="Footer"/>
    </w:pPr>
    <w:r>
      <w:rPr>
        <w:i/>
        <w:iCs/>
      </w:rPr>
      <w:t>B</w:t>
    </w:r>
    <w:r w:rsidRPr="001C1715">
      <w:rPr>
        <w:i/>
        <w:iCs/>
      </w:rPr>
      <w:t>M</w:t>
    </w:r>
    <w:r>
      <w:rPr>
        <w:i/>
        <w:iCs/>
      </w:rPr>
      <w:t>AA Call</w:t>
    </w:r>
    <w:r w:rsidRPr="001C1715">
      <w:rPr>
        <w:i/>
        <w:iCs/>
      </w:rPr>
      <w:t xml:space="preserve"> 202</w:t>
    </w:r>
    <w:r>
      <w:rPr>
        <w:i/>
        <w:iCs/>
      </w:rPr>
      <w:t>5</w:t>
    </w:r>
    <w:r w:rsidRPr="001C1715">
      <w:rPr>
        <w:i/>
        <w:iCs/>
      </w:rPr>
      <w:t>-2</w:t>
    </w:r>
    <w:r>
      <w:rPr>
        <w:i/>
        <w:iCs/>
      </w:rPr>
      <w:t>6</w:t>
    </w:r>
  </w:p>
  <w:p w:rsidR="004576EA" w:rsidRDefault="004576EA" w14:paraId="2A071D0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F5C" w:rsidP="004576EA" w:rsidRDefault="001E0F5C" w14:paraId="65BF91BC" w14:textId="77777777">
      <w:pPr>
        <w:spacing w:line="240" w:lineRule="auto"/>
      </w:pPr>
      <w:r>
        <w:separator/>
      </w:r>
    </w:p>
  </w:footnote>
  <w:footnote w:type="continuationSeparator" w:id="0">
    <w:p w:rsidR="001E0F5C" w:rsidP="004576EA" w:rsidRDefault="001E0F5C" w14:paraId="15D677E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576EA" w:rsidP="004576EA" w:rsidRDefault="004576EA" w14:paraId="5AC6873C" w14:textId="77777777">
    <w:pPr>
      <w:pStyle w:val="Header"/>
      <w:rPr>
        <w:sz w:val="12"/>
        <w:szCs w:val="12"/>
      </w:rPr>
    </w:pPr>
    <w:r>
      <w:rPr>
        <w:noProof/>
        <w:color w:val="2B579A"/>
        <w:sz w:val="12"/>
        <w:szCs w:val="12"/>
        <w:shd w:val="clear" w:color="auto" w:fill="E6E6E6"/>
      </w:rPr>
      <w:drawing>
        <wp:anchor distT="0" distB="0" distL="114300" distR="114300" simplePos="0" relativeHeight="251658240" behindDoc="0" locked="0" layoutInCell="1" allowOverlap="1" wp14:anchorId="40193DEE" wp14:editId="2369B41F">
          <wp:simplePos x="0" y="0"/>
          <wp:positionH relativeFrom="margin">
            <wp:posOffset>222250</wp:posOffset>
          </wp:positionH>
          <wp:positionV relativeFrom="paragraph">
            <wp:posOffset>-187960</wp:posOffset>
          </wp:positionV>
          <wp:extent cx="1685925" cy="487680"/>
          <wp:effectExtent l="0" t="0" r="9525" b="7620"/>
          <wp:wrapNone/>
          <wp:docPr id="174998108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8108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5925" cy="487680"/>
                  </a:xfrm>
                  <a:prstGeom prst="rect">
                    <a:avLst/>
                  </a:prstGeom>
                </pic:spPr>
              </pic:pic>
            </a:graphicData>
          </a:graphic>
        </wp:anchor>
      </w:drawing>
    </w:r>
    <w:r w:rsidRPr="00363B5F">
      <w:rPr>
        <w:noProof/>
        <w:color w:val="2B579A"/>
        <w:sz w:val="12"/>
        <w:szCs w:val="12"/>
        <w:shd w:val="clear" w:color="auto" w:fill="E6E6E6"/>
      </w:rPr>
      <mc:AlternateContent>
        <mc:Choice Requires="wps">
          <w:drawing>
            <wp:anchor distT="0" distB="0" distL="114300" distR="114300" simplePos="0" relativeHeight="251658241" behindDoc="0" locked="0" layoutInCell="1" allowOverlap="1" wp14:anchorId="292FC8E1" wp14:editId="293A1B62">
              <wp:simplePos x="0" y="0"/>
              <wp:positionH relativeFrom="margin">
                <wp:posOffset>3200400</wp:posOffset>
              </wp:positionH>
              <wp:positionV relativeFrom="paragraph">
                <wp:posOffset>-210820</wp:posOffset>
              </wp:positionV>
              <wp:extent cx="2990850" cy="5524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990850" cy="552450"/>
                      </a:xfrm>
                      <a:prstGeom prst="rect">
                        <a:avLst/>
                      </a:prstGeom>
                      <a:solidFill>
                        <a:schemeClr val="lt1"/>
                      </a:solidFill>
                      <a:ln w="6350">
                        <a:noFill/>
                      </a:ln>
                    </wps:spPr>
                    <wps:txbx>
                      <w:txbxContent>
                        <w:p w:rsidRPr="00A96C34" w:rsidR="004576EA" w:rsidP="004576EA" w:rsidRDefault="004576EA" w14:paraId="67A03F0F" w14:textId="395BA713">
                          <w:pPr>
                            <w:jc w:val="center"/>
                            <w:rPr>
                              <w:rFonts w:cs="Arial"/>
                              <w:color w:val="A50021"/>
                              <w:sz w:val="28"/>
                              <w:szCs w:val="28"/>
                            </w:rPr>
                          </w:pPr>
                          <w:r w:rsidRPr="00A96C34">
                            <w:rPr>
                              <w:rFonts w:cs="Arial"/>
                              <w:color w:val="A50021"/>
                              <w:sz w:val="28"/>
                              <w:szCs w:val="28"/>
                            </w:rPr>
                            <w:t>Benjamin Meaker Annual Awards 2025-26 Call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92FC8E1">
              <v:stroke joinstyle="miter"/>
              <v:path gradientshapeok="t" o:connecttype="rect"/>
            </v:shapetype>
            <v:shape id="Text Box 3" style="position:absolute;margin-left:252pt;margin-top:-16.6pt;width:235.5pt;height:4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">
              <v:textbox>
                <w:txbxContent>
                  <w:p w:rsidRPr="00A96C34" w:rsidR="004576EA" w:rsidP="004576EA" w:rsidRDefault="004576EA" w14:paraId="67A03F0F" w14:textId="395BA713">
                    <w:pPr>
                      <w:jc w:val="center"/>
                      <w:rPr>
                        <w:rFonts w:cs="Arial"/>
                        <w:color w:val="A50021"/>
                        <w:sz w:val="28"/>
                        <w:szCs w:val="28"/>
                      </w:rPr>
                    </w:pPr>
                    <w:r w:rsidRPr="00A96C34">
                      <w:rPr>
                        <w:rFonts w:cs="Arial"/>
                        <w:color w:val="A50021"/>
                        <w:sz w:val="28"/>
                        <w:szCs w:val="28"/>
                      </w:rPr>
                      <w:t>Benjamin Meaker Annual Awards 2025-26 Call</w:t>
                    </w:r>
                  </w:p>
                </w:txbxContent>
              </v:textbox>
              <w10:wrap anchorx="margin"/>
            </v:shape>
          </w:pict>
        </mc:Fallback>
      </mc:AlternateContent>
    </w:r>
    <w:r>
      <w:rPr>
        <w:noProof/>
        <w:color w:val="2B579A"/>
        <w:sz w:val="32"/>
        <w:szCs w:val="32"/>
        <w:shd w:val="clear" w:color="auto" w:fill="E6E6E6"/>
      </w:rPr>
      <w:drawing>
        <wp:anchor distT="0" distB="0" distL="114300" distR="114300" simplePos="0" relativeHeight="251658242" behindDoc="0" locked="0" layoutInCell="1" allowOverlap="1" wp14:anchorId="3539488F" wp14:editId="71A15423">
          <wp:simplePos x="0" y="0"/>
          <wp:positionH relativeFrom="margin">
            <wp:align>center</wp:align>
          </wp:positionH>
          <wp:positionV relativeFrom="paragraph">
            <wp:posOffset>-352425</wp:posOffset>
          </wp:positionV>
          <wp:extent cx="876299" cy="858988"/>
          <wp:effectExtent l="0" t="0" r="0" b="0"/>
          <wp:wrapNone/>
          <wp:docPr id="5" name="Picture 5" descr="A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a map of the worl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76299" cy="858988"/>
                  </a:xfrm>
                  <a:prstGeom prst="rect">
                    <a:avLst/>
                  </a:prstGeom>
                </pic:spPr>
              </pic:pic>
            </a:graphicData>
          </a:graphic>
        </wp:anchor>
      </w:drawing>
    </w:r>
  </w:p>
  <w:p w:rsidR="004576EA" w:rsidP="004576EA" w:rsidRDefault="004576EA" w14:paraId="0D3EDFB8" w14:textId="77777777">
    <w:pPr>
      <w:pStyle w:val="Header"/>
      <w:rPr>
        <w:sz w:val="12"/>
        <w:szCs w:val="12"/>
      </w:rPr>
    </w:pPr>
  </w:p>
  <w:p w:rsidR="004576EA" w:rsidRDefault="004576EA" w14:paraId="4E0476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46B9B"/>
    <w:multiLevelType w:val="hybridMultilevel"/>
    <w:tmpl w:val="AA7CCC6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0DF16A2"/>
    <w:multiLevelType w:val="hybridMultilevel"/>
    <w:tmpl w:val="A25E96F8"/>
    <w:lvl w:ilvl="0" w:tplc="0F0CBAFA">
      <w:start w:val="9"/>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94323854">
    <w:abstractNumId w:val="1"/>
  </w:num>
  <w:num w:numId="2" w16cid:durableId="167078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6EA"/>
    <w:rsid w:val="000D0526"/>
    <w:rsid w:val="001E0F5C"/>
    <w:rsid w:val="002107F8"/>
    <w:rsid w:val="004467E7"/>
    <w:rsid w:val="004576EA"/>
    <w:rsid w:val="004A10BA"/>
    <w:rsid w:val="004B537B"/>
    <w:rsid w:val="0059302F"/>
    <w:rsid w:val="005E18C3"/>
    <w:rsid w:val="006D0B08"/>
    <w:rsid w:val="00714F81"/>
    <w:rsid w:val="0076544F"/>
    <w:rsid w:val="008D6BFA"/>
    <w:rsid w:val="00A354C9"/>
    <w:rsid w:val="00AA4D83"/>
    <w:rsid w:val="00BA6F37"/>
    <w:rsid w:val="00D4697C"/>
    <w:rsid w:val="02CBEAC5"/>
    <w:rsid w:val="0652E1EB"/>
    <w:rsid w:val="068A99D2"/>
    <w:rsid w:val="08E273F3"/>
    <w:rsid w:val="0CD45138"/>
    <w:rsid w:val="0D508DA9"/>
    <w:rsid w:val="1647027F"/>
    <w:rsid w:val="186CAF47"/>
    <w:rsid w:val="18E28CCC"/>
    <w:rsid w:val="19B42040"/>
    <w:rsid w:val="1A226FFB"/>
    <w:rsid w:val="1C420D4B"/>
    <w:rsid w:val="1D0B6DED"/>
    <w:rsid w:val="20C12364"/>
    <w:rsid w:val="21AD05BA"/>
    <w:rsid w:val="2384EE49"/>
    <w:rsid w:val="24A9EFFC"/>
    <w:rsid w:val="2573F2B2"/>
    <w:rsid w:val="29F5D07C"/>
    <w:rsid w:val="2DA87132"/>
    <w:rsid w:val="2DBCF47B"/>
    <w:rsid w:val="2DD7D326"/>
    <w:rsid w:val="3370CABC"/>
    <w:rsid w:val="3452C46B"/>
    <w:rsid w:val="372F5FF7"/>
    <w:rsid w:val="3FFAA534"/>
    <w:rsid w:val="410AEC12"/>
    <w:rsid w:val="42041108"/>
    <w:rsid w:val="461F5313"/>
    <w:rsid w:val="4809692B"/>
    <w:rsid w:val="49B42C7E"/>
    <w:rsid w:val="4B448567"/>
    <w:rsid w:val="4BDEE16A"/>
    <w:rsid w:val="4C55CEF8"/>
    <w:rsid w:val="4D559FDD"/>
    <w:rsid w:val="4E3F7EB9"/>
    <w:rsid w:val="4EB75CE6"/>
    <w:rsid w:val="4EF24E0A"/>
    <w:rsid w:val="500172B7"/>
    <w:rsid w:val="53E0A60B"/>
    <w:rsid w:val="5490E997"/>
    <w:rsid w:val="54B19714"/>
    <w:rsid w:val="559A06D9"/>
    <w:rsid w:val="5789C032"/>
    <w:rsid w:val="5810C2C2"/>
    <w:rsid w:val="594029B2"/>
    <w:rsid w:val="59724172"/>
    <w:rsid w:val="59E3323C"/>
    <w:rsid w:val="5A6A1418"/>
    <w:rsid w:val="5C0C678C"/>
    <w:rsid w:val="5CAB1A6F"/>
    <w:rsid w:val="5E868D07"/>
    <w:rsid w:val="5E9DBA27"/>
    <w:rsid w:val="5EFDCB9D"/>
    <w:rsid w:val="5F011FF5"/>
    <w:rsid w:val="615F2CFC"/>
    <w:rsid w:val="62545E43"/>
    <w:rsid w:val="63853FCC"/>
    <w:rsid w:val="659C0260"/>
    <w:rsid w:val="65C8A58C"/>
    <w:rsid w:val="66164628"/>
    <w:rsid w:val="67680FF7"/>
    <w:rsid w:val="67B307E2"/>
    <w:rsid w:val="67CF50C3"/>
    <w:rsid w:val="6A7031CA"/>
    <w:rsid w:val="6C343FA8"/>
    <w:rsid w:val="6D922F5E"/>
    <w:rsid w:val="6EC8E82D"/>
    <w:rsid w:val="6F3556C6"/>
    <w:rsid w:val="6F8AE304"/>
    <w:rsid w:val="6FE72CA7"/>
    <w:rsid w:val="732E233E"/>
    <w:rsid w:val="74130B3E"/>
    <w:rsid w:val="763F4A7B"/>
    <w:rsid w:val="782B5F32"/>
    <w:rsid w:val="79A4C2FC"/>
    <w:rsid w:val="7A58483C"/>
    <w:rsid w:val="7CCF9B3E"/>
    <w:rsid w:val="7CD5AED8"/>
    <w:rsid w:val="7D17CFCE"/>
    <w:rsid w:val="7E91DCDA"/>
    <w:rsid w:val="7FA5E5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2BC6A"/>
  <w15:chartTrackingRefBased/>
  <w15:docId w15:val="{4A29D622-C8EE-4ABC-B990-2A838D3C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76EA"/>
    <w:pPr>
      <w:spacing w:after="0" w:line="259" w:lineRule="auto"/>
    </w:pPr>
    <w:rPr>
      <w:rFonts w:ascii="Arial" w:hAnsi="Arial" w:eastAsiaTheme="minorHAnsi"/>
      <w:kern w:val="0"/>
      <w:sz w:val="22"/>
      <w:szCs w:val="22"/>
      <w:lang w:eastAsia="en-US"/>
      <w14:ligatures w14:val="none"/>
    </w:rPr>
  </w:style>
  <w:style w:type="paragraph" w:styleId="Heading1">
    <w:name w:val="heading 1"/>
    <w:basedOn w:val="Normal"/>
    <w:next w:val="Normal"/>
    <w:link w:val="Heading1Char"/>
    <w:uiPriority w:val="9"/>
    <w:qFormat/>
    <w:rsid w:val="004576E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76E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6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6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6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6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6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6E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76E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4576E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576E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576E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576E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576E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76E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76E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76EA"/>
    <w:rPr>
      <w:rFonts w:eastAsiaTheme="majorEastAsia" w:cstheme="majorBidi"/>
      <w:color w:val="272727" w:themeColor="text1" w:themeTint="D8"/>
    </w:rPr>
  </w:style>
  <w:style w:type="paragraph" w:styleId="Title">
    <w:name w:val="Title"/>
    <w:basedOn w:val="Normal"/>
    <w:next w:val="Normal"/>
    <w:link w:val="TitleChar"/>
    <w:uiPriority w:val="10"/>
    <w:qFormat/>
    <w:rsid w:val="004576E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76E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76E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7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6EA"/>
    <w:pPr>
      <w:spacing w:before="160"/>
      <w:jc w:val="center"/>
    </w:pPr>
    <w:rPr>
      <w:i/>
      <w:iCs/>
      <w:color w:val="404040" w:themeColor="text1" w:themeTint="BF"/>
    </w:rPr>
  </w:style>
  <w:style w:type="character" w:styleId="QuoteChar" w:customStyle="1">
    <w:name w:val="Quote Char"/>
    <w:basedOn w:val="DefaultParagraphFont"/>
    <w:link w:val="Quote"/>
    <w:uiPriority w:val="29"/>
    <w:rsid w:val="004576EA"/>
    <w:rPr>
      <w:i/>
      <w:iCs/>
      <w:color w:val="404040" w:themeColor="text1" w:themeTint="BF"/>
    </w:rPr>
  </w:style>
  <w:style w:type="paragraph" w:styleId="ListParagraph">
    <w:name w:val="List Paragraph"/>
    <w:basedOn w:val="Normal"/>
    <w:uiPriority w:val="34"/>
    <w:qFormat/>
    <w:rsid w:val="004576EA"/>
    <w:pPr>
      <w:ind w:left="720"/>
      <w:contextualSpacing/>
    </w:pPr>
  </w:style>
  <w:style w:type="character" w:styleId="IntenseEmphasis">
    <w:name w:val="Intense Emphasis"/>
    <w:basedOn w:val="DefaultParagraphFont"/>
    <w:uiPriority w:val="21"/>
    <w:qFormat/>
    <w:rsid w:val="004576EA"/>
    <w:rPr>
      <w:i/>
      <w:iCs/>
      <w:color w:val="0F4761" w:themeColor="accent1" w:themeShade="BF"/>
    </w:rPr>
  </w:style>
  <w:style w:type="paragraph" w:styleId="IntenseQuote">
    <w:name w:val="Intense Quote"/>
    <w:basedOn w:val="Normal"/>
    <w:next w:val="Normal"/>
    <w:link w:val="IntenseQuoteChar"/>
    <w:uiPriority w:val="30"/>
    <w:qFormat/>
    <w:rsid w:val="004576E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576EA"/>
    <w:rPr>
      <w:i/>
      <w:iCs/>
      <w:color w:val="0F4761" w:themeColor="accent1" w:themeShade="BF"/>
    </w:rPr>
  </w:style>
  <w:style w:type="character" w:styleId="IntenseReference">
    <w:name w:val="Intense Reference"/>
    <w:basedOn w:val="DefaultParagraphFont"/>
    <w:uiPriority w:val="32"/>
    <w:qFormat/>
    <w:rsid w:val="004576EA"/>
    <w:rPr>
      <w:b/>
      <w:bCs/>
      <w:smallCaps/>
      <w:color w:val="0F4761" w:themeColor="accent1" w:themeShade="BF"/>
      <w:spacing w:val="5"/>
    </w:rPr>
  </w:style>
  <w:style w:type="character" w:styleId="Hyperlink">
    <w:name w:val="Hyperlink"/>
    <w:basedOn w:val="DefaultParagraphFont"/>
    <w:uiPriority w:val="99"/>
    <w:unhideWhenUsed/>
    <w:rsid w:val="004576EA"/>
    <w:rPr>
      <w:color w:val="467886" w:themeColor="hyperlink"/>
      <w:u w:val="single"/>
    </w:rPr>
  </w:style>
  <w:style w:type="character" w:styleId="CommentReference">
    <w:name w:val="annotation reference"/>
    <w:basedOn w:val="DefaultParagraphFont"/>
    <w:uiPriority w:val="99"/>
    <w:semiHidden/>
    <w:unhideWhenUsed/>
    <w:rsid w:val="004576EA"/>
    <w:rPr>
      <w:sz w:val="16"/>
      <w:szCs w:val="16"/>
    </w:rPr>
  </w:style>
  <w:style w:type="paragraph" w:styleId="CommentText">
    <w:name w:val="annotation text"/>
    <w:basedOn w:val="Normal"/>
    <w:link w:val="CommentTextChar"/>
    <w:uiPriority w:val="99"/>
    <w:unhideWhenUsed/>
    <w:rsid w:val="004576EA"/>
    <w:pPr>
      <w:spacing w:line="240" w:lineRule="auto"/>
    </w:pPr>
    <w:rPr>
      <w:sz w:val="20"/>
      <w:szCs w:val="20"/>
    </w:rPr>
  </w:style>
  <w:style w:type="character" w:styleId="CommentTextChar" w:customStyle="1">
    <w:name w:val="Comment Text Char"/>
    <w:basedOn w:val="DefaultParagraphFont"/>
    <w:link w:val="CommentText"/>
    <w:uiPriority w:val="99"/>
    <w:rsid w:val="004576EA"/>
    <w:rPr>
      <w:rFonts w:ascii="Arial" w:hAnsi="Arial" w:eastAsiaTheme="minorHAnsi"/>
      <w:kern w:val="0"/>
      <w:sz w:val="20"/>
      <w:szCs w:val="20"/>
      <w:lang w:eastAsia="en-US"/>
      <w14:ligatures w14:val="none"/>
    </w:rPr>
  </w:style>
  <w:style w:type="paragraph" w:styleId="Revision">
    <w:name w:val="Revision"/>
    <w:hidden/>
    <w:uiPriority w:val="99"/>
    <w:semiHidden/>
    <w:rsid w:val="004576EA"/>
    <w:pPr>
      <w:spacing w:after="0" w:line="240" w:lineRule="auto"/>
    </w:pPr>
    <w:rPr>
      <w:rFonts w:ascii="Arial" w:hAnsi="Arial" w:eastAsiaTheme="minorHAnsi"/>
      <w:kern w:val="0"/>
      <w:sz w:val="22"/>
      <w:szCs w:val="22"/>
      <w:lang w:eastAsia="en-US"/>
      <w14:ligatures w14:val="none"/>
    </w:rPr>
  </w:style>
  <w:style w:type="paragraph" w:styleId="Header">
    <w:name w:val="header"/>
    <w:basedOn w:val="Normal"/>
    <w:link w:val="HeaderChar"/>
    <w:uiPriority w:val="99"/>
    <w:unhideWhenUsed/>
    <w:rsid w:val="004576EA"/>
    <w:pPr>
      <w:tabs>
        <w:tab w:val="center" w:pos="4513"/>
        <w:tab w:val="right" w:pos="9026"/>
      </w:tabs>
      <w:spacing w:line="240" w:lineRule="auto"/>
    </w:pPr>
  </w:style>
  <w:style w:type="character" w:styleId="HeaderChar" w:customStyle="1">
    <w:name w:val="Header Char"/>
    <w:basedOn w:val="DefaultParagraphFont"/>
    <w:link w:val="Header"/>
    <w:uiPriority w:val="99"/>
    <w:rsid w:val="004576EA"/>
    <w:rPr>
      <w:rFonts w:ascii="Arial" w:hAnsi="Arial" w:eastAsiaTheme="minorHAnsi"/>
      <w:kern w:val="0"/>
      <w:sz w:val="22"/>
      <w:szCs w:val="22"/>
      <w:lang w:eastAsia="en-US"/>
      <w14:ligatures w14:val="none"/>
    </w:rPr>
  </w:style>
  <w:style w:type="paragraph" w:styleId="Footer">
    <w:name w:val="footer"/>
    <w:basedOn w:val="Normal"/>
    <w:link w:val="FooterChar"/>
    <w:uiPriority w:val="99"/>
    <w:unhideWhenUsed/>
    <w:rsid w:val="004576EA"/>
    <w:pPr>
      <w:tabs>
        <w:tab w:val="center" w:pos="4513"/>
        <w:tab w:val="right" w:pos="9026"/>
      </w:tabs>
      <w:spacing w:line="240" w:lineRule="auto"/>
    </w:pPr>
  </w:style>
  <w:style w:type="character" w:styleId="FooterChar" w:customStyle="1">
    <w:name w:val="Footer Char"/>
    <w:basedOn w:val="DefaultParagraphFont"/>
    <w:link w:val="Footer"/>
    <w:uiPriority w:val="99"/>
    <w:rsid w:val="004576EA"/>
    <w:rPr>
      <w:rFonts w:ascii="Arial" w:hAnsi="Arial" w:eastAsiaTheme="minorHAnsi"/>
      <w:kern w:val="0"/>
      <w:sz w:val="22"/>
      <w:szCs w:val="22"/>
      <w:lang w:eastAsia="en-US"/>
      <w14:ligatures w14:val="none"/>
    </w:rPr>
  </w:style>
  <w:style w:type="paragraph" w:styleId="CommentSubject">
    <w:name w:val="annotation subject"/>
    <w:basedOn w:val="CommentText"/>
    <w:next w:val="CommentText"/>
    <w:link w:val="CommentSubjectChar"/>
    <w:uiPriority w:val="99"/>
    <w:semiHidden/>
    <w:unhideWhenUsed/>
    <w:rsid w:val="002107F8"/>
    <w:rPr>
      <w:b/>
      <w:bCs/>
    </w:rPr>
  </w:style>
  <w:style w:type="character" w:styleId="CommentSubjectChar" w:customStyle="1">
    <w:name w:val="Comment Subject Char"/>
    <w:basedOn w:val="CommentTextChar"/>
    <w:link w:val="CommentSubject"/>
    <w:uiPriority w:val="99"/>
    <w:semiHidden/>
    <w:rsid w:val="002107F8"/>
    <w:rPr>
      <w:rFonts w:ascii="Arial" w:hAnsi="Arial" w:eastAsiaTheme="minorHAnsi"/>
      <w:b/>
      <w:bC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check-uk-visa" TargetMode="External" Id="rId13"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uob.sharepoint.com/sites/hr-finance-systems-support/SitePages/home-worktribe.aspx" TargetMode="External" Id="rId12"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uob.sharepoint.com/sites/itservices/SitePages/IDAM-digital-form.aspx" TargetMode="External" Id="rId11" /><Relationship Type="http://schemas.openxmlformats.org/officeDocument/2006/relationships/hyperlink" Target="mailto:rd-international@bristol.ac.uk" TargetMode="External" Id="rId24" /><Relationship Type="http://schemas.openxmlformats.org/officeDocument/2006/relationships/styles" Target="styles.xml" Id="rId5" /><Relationship Type="http://schemas.openxmlformats.org/officeDocument/2006/relationships/hyperlink" Target="https://uob.sharepoint.com/sites/pure?_gl=1*133gcs*_ga*NjM2OTg0LjE1ODAzOTgwMDg.*_ga_6R8SPL3HLT*MTY5NDc5MTE3OC4xMzQuMS4xNjk0NzkzMzY5LjYwLjAuMA.." TargetMode="External" Id="rId23" /><Relationship Type="http://schemas.openxmlformats.org/officeDocument/2006/relationships/theme" Target="theme/theme1.xml" Id="rId28" /><Relationship Type="http://schemas.openxmlformats.org/officeDocument/2006/relationships/hyperlink" Target="https://www.bristol.ac.uk/international-research-development/funded-project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uidance/find-out-if-you-require-an-atas-certificate" TargetMode="External" Id="rId14" /><Relationship Type="http://schemas.openxmlformats.org/officeDocument/2006/relationships/fontTable" Target="fontTable.xml" Id="rId27" /><Relationship Type="http://schemas.openxmlformats.org/officeDocument/2006/relationships/hyperlink" Target="http://www.bristol.ac.uk/university/governance/policies/" TargetMode="External" Id="Ra379f405397b4eb6" /><Relationship Type="http://schemas.openxmlformats.org/officeDocument/2006/relationships/hyperlink" Target="http://www.bristol.ac.uk/secretary/legal/intellectual-property-rights/" TargetMode="External" Id="R26999e54452549c6" /><Relationship Type="http://schemas.openxmlformats.org/officeDocument/2006/relationships/hyperlink" Target="http://www.bristol.ac.uk/red/research-governance/researchintegrity.html" TargetMode="External" Id="R282e5f1e45834e30" /><Relationship Type="http://schemas.openxmlformats.org/officeDocument/2006/relationships/hyperlink" Target="https://www.bristol.ac.uk/media-library/sites/secretary/documents/student-rules-and-regs/External-Speaker-Code-of-Practice.pdf" TargetMode="External" Id="Rc9487306d1704f02" /><Relationship Type="http://schemas.openxmlformats.org/officeDocument/2006/relationships/hyperlink" Target="https://www.bristol.ac.uk/university/freedom-of-speech/" TargetMode="External" Id="Rf703af0d572746b4" /><Relationship Type="http://schemas.openxmlformats.org/officeDocument/2006/relationships/hyperlink" Target="https://www.bristol.ac.uk/directory/finance/insurance/staff-or-students-working-overseas/" TargetMode="External" Id="R7c394d29d2e540f3" /><Relationship Type="http://schemas.openxmlformats.org/officeDocument/2006/relationships/hyperlink" Target="https://uob.sharepoint.com/sites/global-travel" TargetMode="External" Id="R8c1db42757a7420b" /><Relationship Type="http://schemas.openxmlformats.org/officeDocument/2006/relationships/hyperlink" Target="https://www.gov.uk/foreign-travel-advice" TargetMode="External" Id="R83ecbde662c640d8"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805b2-7ce9-4571-a2be-7798ecb8049c" xsi:nil="true"/>
    <lcf76f155ced4ddcb4097134ff3c332f xmlns="f4cb3750-ddfc-4396-891f-d1cae0d09c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9EE23674052D47B12AE58D556CAC03" ma:contentTypeVersion="17" ma:contentTypeDescription="Create a new document." ma:contentTypeScope="" ma:versionID="1cbf8321054d85cd35c85ce448256a2f">
  <xsd:schema xmlns:xsd="http://www.w3.org/2001/XMLSchema" xmlns:xs="http://www.w3.org/2001/XMLSchema" xmlns:p="http://schemas.microsoft.com/office/2006/metadata/properties" xmlns:ns2="f4cb3750-ddfc-4396-891f-d1cae0d09c85" xmlns:ns3="8b6805b2-7ce9-4571-a2be-7798ecb8049c" targetNamespace="http://schemas.microsoft.com/office/2006/metadata/properties" ma:root="true" ma:fieldsID="94a9f95dc6453f13abae32f5017dd96a" ns2:_="" ns3:_="">
    <xsd:import namespace="f4cb3750-ddfc-4396-891f-d1cae0d09c85"/>
    <xsd:import namespace="8b6805b2-7ce9-4571-a2be-7798ecb804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3750-ddfc-4396-891f-d1cae0d09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805b2-7ce9-4571-a2be-7798ecb804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c1e622-8221-4acd-b702-2f3eb6ea70fd}" ma:internalName="TaxCatchAll" ma:showField="CatchAllData" ma:web="8b6805b2-7ce9-4571-a2be-7798ecb804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DAF4E-7ECC-44EC-9E5C-C72870D495D0}">
  <ds:schemaRefs>
    <ds:schemaRef ds:uri="http://schemas.microsoft.com/sharepoint/v3/contenttype/forms"/>
  </ds:schemaRefs>
</ds:datastoreItem>
</file>

<file path=customXml/itemProps2.xml><?xml version="1.0" encoding="utf-8"?>
<ds:datastoreItem xmlns:ds="http://schemas.openxmlformats.org/officeDocument/2006/customXml" ds:itemID="{E5A2C1B2-6434-4FE3-B52A-72FF340DFA27}">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f4cb3750-ddfc-4396-891f-d1cae0d09c85"/>
    <ds:schemaRef ds:uri="http://purl.org/dc/dcmitype/"/>
    <ds:schemaRef ds:uri="http://www.w3.org/XML/1998/namespace"/>
    <ds:schemaRef ds:uri="http://schemas.openxmlformats.org/package/2006/metadata/core-properties"/>
    <ds:schemaRef ds:uri="8b6805b2-7ce9-4571-a2be-7798ecb8049c"/>
    <ds:schemaRef ds:uri="http://purl.org/dc/terms/"/>
  </ds:schemaRefs>
</ds:datastoreItem>
</file>

<file path=customXml/itemProps3.xml><?xml version="1.0" encoding="utf-8"?>
<ds:datastoreItem xmlns:ds="http://schemas.openxmlformats.org/officeDocument/2006/customXml" ds:itemID="{CB9D7BB3-0829-4B4F-B105-38F391F4F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3750-ddfc-4396-891f-d1cae0d09c85"/>
    <ds:schemaRef ds:uri="8b6805b2-7ce9-4571-a2be-7798ecb80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Watts</dc:creator>
  <keywords/>
  <dc:description/>
  <lastModifiedBy>Sarah Watts</lastModifiedBy>
  <revision>12</revision>
  <dcterms:created xsi:type="dcterms:W3CDTF">2025-09-22T23:32:00.0000000Z</dcterms:created>
  <dcterms:modified xsi:type="dcterms:W3CDTF">2025-10-22T17:00:19.8558196Z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0x010100F49EE23674052D47B12AE58D556CAC03</vt:lpwstr>
  </property>
  <property fmtid="{D5CDD505-2E9C-101B-9397-08002B2CF9AE}" pid="3" name="MediaServiceImageTags">
    <vt:lpwstr/>
  </property>
</Properties>
</file>